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4667250" cy="205105"/>
                <wp:effectExtent l="0" t="0" r="0" b="4445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610F57" w:rsidRDefault="00010199" w:rsidP="00610F57">
                            <w:pPr>
                              <w:snapToGrid w:val="0"/>
                              <w:jc w:val="right"/>
                              <w:rPr>
                                <w:rFonts w:ascii="ＭＳ Ｐゴシック" w:eastAsia="ＭＳ Ｐゴシック" w:hAnsi="ＭＳ Ｐゴシック" w:cs="Arial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316.3pt;margin-top:3.2pt;width:367.5pt;height:16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" filled="f" stroked="f" strokeweight="3pt">
                <v:stroke linestyle="thinThin"/>
                <v:textbox inset="5.85pt,.7pt,5.85pt,.7pt">
                  <w:txbxContent>
                    <w:p w:rsidR="00010199" w:rsidRPr="00610F57" w:rsidRDefault="00010199" w:rsidP="00610F57">
                      <w:pPr>
                        <w:snapToGrid w:val="0"/>
                        <w:jc w:val="right"/>
                        <w:rPr>
                          <w:rFonts w:ascii="ＭＳ Ｐゴシック" w:eastAsia="ＭＳ Ｐゴシック" w:hAnsi="ＭＳ Ｐゴシック" w:cs="Arial"/>
                          <w:b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80536</wp:posOffset>
                </wp:positionV>
                <wp:extent cx="6134100" cy="1051034"/>
                <wp:effectExtent l="19050" t="19050" r="38100" b="3492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51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0;margin-top:6.35pt;width:483pt;height:82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  <w10:wrap anchorx="margin"/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204820</wp:posOffset>
                </wp:positionH>
                <wp:positionV relativeFrom="paragraph">
                  <wp:posOffset>46005</wp:posOffset>
                </wp:positionV>
                <wp:extent cx="5791200" cy="819807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19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FA7297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60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FA7297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6.15pt;margin-top:3.6pt;width:456pt;height:6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</w:t>
                      </w:r>
                      <w:r w:rsidR="00FA7297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60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FA7297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4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307EE0" w:rsidRDefault="00307EE0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307EE0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</w:t>
      </w:r>
      <w:r w:rsidR="00203EB2">
        <w:rPr>
          <w:rFonts w:ascii="HG丸ｺﾞｼｯｸM-PRO" w:eastAsia="HG丸ｺﾞｼｯｸM-PRO" w:hAnsi="HG丸ｺﾞｼｯｸM-PRO" w:hint="eastAsia"/>
          <w:sz w:val="24"/>
        </w:rPr>
        <w:t>皆様</w:t>
      </w:r>
      <w:r>
        <w:rPr>
          <w:rFonts w:ascii="HG丸ｺﾞｼｯｸM-PRO" w:eastAsia="HG丸ｺﾞｼｯｸM-PRO" w:hAnsi="HG丸ｺﾞｼｯｸM-PRO" w:hint="eastAsia"/>
          <w:sz w:val="24"/>
        </w:rPr>
        <w:t>のご参加をお待ちしています。</w:t>
      </w: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79"/>
      </w:tblGrid>
      <w:tr w:rsidR="00EB7432" w:rsidTr="00AE318A">
        <w:trPr>
          <w:trHeight w:val="646"/>
        </w:trPr>
        <w:tc>
          <w:tcPr>
            <w:tcW w:w="1375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79" w:type="dxa"/>
          </w:tcPr>
          <w:p w:rsidR="00D97255" w:rsidRPr="0012117D" w:rsidRDefault="00FA7297" w:rsidP="00FA7297">
            <w:pPr>
              <w:tabs>
                <w:tab w:val="left" w:pos="406"/>
              </w:tabs>
              <w:spacing w:afterLines="50" w:after="15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6"/>
                <w:szCs w:val="26"/>
              </w:rPr>
              <w:t>「法律って面白い！法律雑学について」</w:t>
            </w:r>
            <w:r w:rsidR="00746A89">
              <w:rPr>
                <w:rFonts w:hint="eastAsia"/>
                <w:b/>
                <w:sz w:val="26"/>
                <w:szCs w:val="26"/>
              </w:rPr>
              <w:t xml:space="preserve">　　　　　　　　　　　　　　　　　</w:t>
            </w:r>
            <w:r w:rsidR="00746A89" w:rsidRPr="00503036">
              <w:rPr>
                <w:rFonts w:hint="eastAsia"/>
                <w:b/>
                <w:sz w:val="23"/>
                <w:szCs w:val="23"/>
              </w:rPr>
              <w:t>～</w:t>
            </w:r>
            <w:r w:rsidR="00746A89" w:rsidRPr="00503036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503036">
              <w:rPr>
                <w:rFonts w:hint="eastAsia"/>
                <w:b/>
                <w:sz w:val="23"/>
                <w:szCs w:val="23"/>
              </w:rPr>
              <w:t>えっ！？こんな法律があるの？</w:t>
            </w:r>
            <w:r w:rsidR="00746A89" w:rsidRPr="00503036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="00746A89" w:rsidRPr="00503036">
              <w:rPr>
                <w:rFonts w:hint="eastAsia"/>
                <w:b/>
                <w:sz w:val="23"/>
                <w:szCs w:val="23"/>
              </w:rPr>
              <w:t>～</w:t>
            </w:r>
          </w:p>
        </w:tc>
      </w:tr>
      <w:tr w:rsidR="00EB7432" w:rsidTr="00307EE0">
        <w:trPr>
          <w:trHeight w:val="1282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79" w:type="dxa"/>
          </w:tcPr>
          <w:p w:rsidR="00D36B51" w:rsidRPr="00FA7297" w:rsidRDefault="00FA7297" w:rsidP="00FA7297">
            <w:pPr>
              <w:tabs>
                <w:tab w:val="left" w:pos="406"/>
              </w:tabs>
              <w:spacing w:afterLines="50" w:after="152"/>
              <w:ind w:left="220" w:firstLine="220"/>
              <w:jc w:val="left"/>
              <w:rPr>
                <w:b/>
                <w:sz w:val="23"/>
                <w:szCs w:val="23"/>
              </w:rPr>
            </w:pPr>
            <w:r w:rsidRPr="00FA7297">
              <w:rPr>
                <w:rFonts w:hint="eastAsia"/>
                <w:b/>
                <w:sz w:val="23"/>
                <w:szCs w:val="23"/>
              </w:rPr>
              <w:t>私たちの生活から</w:t>
            </w:r>
            <w:r>
              <w:rPr>
                <w:rFonts w:hint="eastAsia"/>
                <w:b/>
                <w:sz w:val="23"/>
                <w:szCs w:val="23"/>
              </w:rPr>
              <w:t>遠いようで身近な存在。</w:t>
            </w:r>
            <w:r w:rsidR="00C91003">
              <w:rPr>
                <w:rFonts w:hint="eastAsia"/>
                <w:b/>
                <w:sz w:val="23"/>
                <w:szCs w:val="23"/>
              </w:rPr>
              <w:t>「</w:t>
            </w:r>
            <w:r>
              <w:rPr>
                <w:rFonts w:hint="eastAsia"/>
                <w:b/>
                <w:sz w:val="23"/>
                <w:szCs w:val="23"/>
              </w:rPr>
              <w:t>法律</w:t>
            </w:r>
            <w:r w:rsidR="00C91003">
              <w:rPr>
                <w:rFonts w:hint="eastAsia"/>
                <w:b/>
                <w:sz w:val="23"/>
                <w:szCs w:val="23"/>
              </w:rPr>
              <w:t>」</w:t>
            </w:r>
            <w:r>
              <w:rPr>
                <w:rFonts w:hint="eastAsia"/>
                <w:b/>
                <w:sz w:val="23"/>
                <w:szCs w:val="23"/>
              </w:rPr>
              <w:t>というと何やら難</w:t>
            </w:r>
            <w:r w:rsidR="00C91003">
              <w:rPr>
                <w:rFonts w:hint="eastAsia"/>
                <w:b/>
                <w:sz w:val="23"/>
                <w:szCs w:val="23"/>
              </w:rPr>
              <w:t xml:space="preserve">　</w:t>
            </w:r>
            <w:r>
              <w:rPr>
                <w:rFonts w:hint="eastAsia"/>
                <w:b/>
                <w:sz w:val="23"/>
                <w:szCs w:val="23"/>
              </w:rPr>
              <w:t>しい話だから嫌だな･･･と思われがちですが、法律に関する面白い雑学</w:t>
            </w:r>
            <w:r w:rsidR="00C91003">
              <w:rPr>
                <w:rFonts w:hint="eastAsia"/>
                <w:b/>
                <w:sz w:val="23"/>
                <w:szCs w:val="23"/>
              </w:rPr>
              <w:t xml:space="preserve">　</w:t>
            </w:r>
            <w:r>
              <w:rPr>
                <w:rFonts w:hint="eastAsia"/>
                <w:b/>
                <w:sz w:val="23"/>
                <w:szCs w:val="23"/>
              </w:rPr>
              <w:t>を披露</w:t>
            </w:r>
            <w:r w:rsidR="00C91003">
              <w:rPr>
                <w:rFonts w:hint="eastAsia"/>
                <w:b/>
                <w:sz w:val="23"/>
                <w:szCs w:val="23"/>
              </w:rPr>
              <w:t>されます</w:t>
            </w:r>
            <w:r>
              <w:rPr>
                <w:rFonts w:hint="eastAsia"/>
                <w:b/>
                <w:sz w:val="23"/>
                <w:szCs w:val="23"/>
              </w:rPr>
              <w:t>。</w:t>
            </w:r>
          </w:p>
          <w:p w:rsidR="00307EE0" w:rsidRPr="00307EE0" w:rsidRDefault="00FA7297" w:rsidP="00A610F6">
            <w:pPr>
              <w:tabs>
                <w:tab w:val="left" w:pos="406"/>
              </w:tabs>
              <w:spacing w:afterLines="50" w:after="152"/>
              <w:ind w:left="220" w:firstLine="220"/>
              <w:jc w:val="left"/>
            </w:pPr>
            <w:r>
              <w:rPr>
                <w:rFonts w:hint="eastAsia"/>
                <w:b/>
                <w:sz w:val="23"/>
                <w:szCs w:val="23"/>
              </w:rPr>
              <w:t>法律と道徳の違い、お金にまつわる法律、男女問題と法律、生活の中　にある法律、こんな法律があるの！？という話を</w:t>
            </w:r>
            <w:r w:rsidR="00C91003">
              <w:rPr>
                <w:rFonts w:hint="eastAsia"/>
                <w:b/>
                <w:sz w:val="23"/>
                <w:szCs w:val="23"/>
              </w:rPr>
              <w:t>ブレイクタイムとして　お伝えいただきます。</w:t>
            </w:r>
          </w:p>
        </w:tc>
      </w:tr>
      <w:tr w:rsidR="00EB7432" w:rsidTr="00AE318A">
        <w:trPr>
          <w:trHeight w:val="486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79" w:type="dxa"/>
          </w:tcPr>
          <w:p w:rsidR="00EB7432" w:rsidRPr="006B37CB" w:rsidRDefault="00746A89" w:rsidP="00503036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みなみ信州</w:t>
            </w:r>
            <w:r w:rsidR="00307EE0">
              <w:rPr>
                <w:rFonts w:hint="eastAsia"/>
                <w:b/>
                <w:sz w:val="28"/>
                <w:szCs w:val="28"/>
              </w:rPr>
              <w:t>法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律事務所　</w:t>
            </w:r>
            <w:r w:rsidR="00503036">
              <w:rPr>
                <w:rFonts w:hint="eastAsia"/>
                <w:b/>
                <w:sz w:val="28"/>
                <w:szCs w:val="28"/>
              </w:rPr>
              <w:t>宮下　将吾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AE318A">
        <w:trPr>
          <w:trHeight w:val="59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79" w:type="dxa"/>
          </w:tcPr>
          <w:p w:rsidR="00EB7432" w:rsidRPr="009646BD" w:rsidRDefault="006B37CB" w:rsidP="00503036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12117D">
              <w:rPr>
                <w:rFonts w:hint="eastAsia"/>
                <w:b/>
                <w:sz w:val="26"/>
                <w:szCs w:val="26"/>
              </w:rPr>
              <w:t>1</w:t>
            </w:r>
            <w:r w:rsidRPr="009646BD">
              <w:rPr>
                <w:rFonts w:hint="eastAsia"/>
                <w:b/>
                <w:sz w:val="26"/>
                <w:szCs w:val="26"/>
              </w:rPr>
              <w:t>年</w:t>
            </w:r>
            <w:r w:rsidR="00503036">
              <w:rPr>
                <w:rFonts w:hint="eastAsia"/>
                <w:b/>
                <w:sz w:val="26"/>
                <w:szCs w:val="26"/>
              </w:rPr>
              <w:t>4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</w:t>
            </w:r>
            <w:r w:rsidR="00503036">
              <w:rPr>
                <w:rFonts w:hint="eastAsia"/>
                <w:b/>
                <w:sz w:val="26"/>
                <w:szCs w:val="26"/>
              </w:rPr>
              <w:t>23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503036">
              <w:rPr>
                <w:rFonts w:hint="eastAsia"/>
                <w:b/>
                <w:sz w:val="26"/>
                <w:szCs w:val="26"/>
              </w:rPr>
              <w:t>火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分～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時まで</w:t>
            </w:r>
          </w:p>
        </w:tc>
      </w:tr>
      <w:tr w:rsidR="00EB7432" w:rsidTr="00AE318A">
        <w:trPr>
          <w:trHeight w:val="43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79" w:type="dxa"/>
          </w:tcPr>
          <w:p w:rsidR="00AE318A" w:rsidRPr="00AE318A" w:rsidRDefault="00AE318A" w:rsidP="0094740C">
            <w:pPr>
              <w:tabs>
                <w:tab w:val="left" w:pos="406"/>
              </w:tabs>
              <w:spacing w:afterLines="50" w:after="152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南信消費生活センター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会議室</w:t>
            </w:r>
            <w:r>
              <w:rPr>
                <w:rFonts w:hint="eastAsia"/>
                <w:b/>
                <w:sz w:val="26"/>
                <w:szCs w:val="26"/>
              </w:rPr>
              <w:t>（</w:t>
            </w:r>
            <w:r w:rsidR="0094740C">
              <w:rPr>
                <w:rFonts w:hint="eastAsia"/>
                <w:b/>
                <w:sz w:val="26"/>
                <w:szCs w:val="26"/>
              </w:rPr>
              <w:t>「</w:t>
            </w:r>
            <w:r>
              <w:rPr>
                <w:rFonts w:hint="eastAsia"/>
                <w:b/>
                <w:sz w:val="26"/>
                <w:szCs w:val="26"/>
              </w:rPr>
              <w:t>飯田市美術博物館</w:t>
            </w:r>
            <w:r w:rsidR="0094740C">
              <w:rPr>
                <w:rFonts w:hint="eastAsia"/>
                <w:b/>
                <w:sz w:val="26"/>
                <w:szCs w:val="26"/>
              </w:rPr>
              <w:t>」</w:t>
            </w:r>
            <w:r>
              <w:rPr>
                <w:rFonts w:hint="eastAsia"/>
                <w:b/>
                <w:sz w:val="26"/>
                <w:szCs w:val="26"/>
              </w:rPr>
              <w:t>隣り）</w:t>
            </w:r>
          </w:p>
        </w:tc>
      </w:tr>
      <w:tr w:rsidR="00EB7432" w:rsidTr="00203EB2">
        <w:trPr>
          <w:trHeight w:val="22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79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2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AE318A">
        <w:trPr>
          <w:trHeight w:val="750"/>
        </w:trPr>
        <w:tc>
          <w:tcPr>
            <w:tcW w:w="1375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79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2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AE318A">
        <w:trPr>
          <w:trHeight w:val="53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2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2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1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203EB2">
      <w:pgSz w:w="11906" w:h="16838" w:code="9"/>
      <w:pgMar w:top="737" w:right="1134" w:bottom="851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5B" w:rsidRDefault="009D575B" w:rsidP="00E17FBC">
      <w:r>
        <w:separator/>
      </w:r>
    </w:p>
  </w:endnote>
  <w:endnote w:type="continuationSeparator" w:id="0">
    <w:p w:rsidR="009D575B" w:rsidRDefault="009D575B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5B" w:rsidRDefault="009D575B" w:rsidP="00E17FBC">
      <w:r>
        <w:separator/>
      </w:r>
    </w:p>
  </w:footnote>
  <w:footnote w:type="continuationSeparator" w:id="0">
    <w:p w:rsidR="009D575B" w:rsidRDefault="009D575B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0F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117D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03EB2"/>
    <w:rsid w:val="00210856"/>
    <w:rsid w:val="00214AD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07EE0"/>
    <w:rsid w:val="003111B5"/>
    <w:rsid w:val="0032702E"/>
    <w:rsid w:val="00331805"/>
    <w:rsid w:val="003342FF"/>
    <w:rsid w:val="003361E0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3036"/>
    <w:rsid w:val="005046AF"/>
    <w:rsid w:val="005068F7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0F57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46A89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740AA"/>
    <w:rsid w:val="00880AE2"/>
    <w:rsid w:val="008818CD"/>
    <w:rsid w:val="008A12F0"/>
    <w:rsid w:val="008A346D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27EFE"/>
    <w:rsid w:val="00930BD3"/>
    <w:rsid w:val="00930FB7"/>
    <w:rsid w:val="009326F4"/>
    <w:rsid w:val="0093679F"/>
    <w:rsid w:val="00937026"/>
    <w:rsid w:val="00941CE3"/>
    <w:rsid w:val="0094740C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D575B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0F6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B7742"/>
    <w:rsid w:val="00AC0538"/>
    <w:rsid w:val="00AC1E89"/>
    <w:rsid w:val="00AC5788"/>
    <w:rsid w:val="00AC5A8B"/>
    <w:rsid w:val="00AC66C5"/>
    <w:rsid w:val="00AC68FB"/>
    <w:rsid w:val="00AD17F1"/>
    <w:rsid w:val="00AD4930"/>
    <w:rsid w:val="00AE2DA5"/>
    <w:rsid w:val="00AE318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07A3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1003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36B51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97255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477C0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33991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A7297"/>
    <w:rsid w:val="00FC07CB"/>
    <w:rsid w:val="00FC6C2C"/>
    <w:rsid w:val="00FD1EBA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6427-789F-4B2B-85B3-757B9CC0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63743757.dotm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2019-02-28T06:59:00Z</cp:lastPrinted>
  <dcterms:created xsi:type="dcterms:W3CDTF">2019-03-03T22:51:00Z</dcterms:created>
  <dcterms:modified xsi:type="dcterms:W3CDTF">2019-03-03T22:51:00Z</dcterms:modified>
</cp:coreProperties>
</file>