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C" w:rsidRDefault="0036090C" w:rsidP="00737289">
      <w:pPr>
        <w:snapToGrid w:val="0"/>
        <w:ind w:right="84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0" locked="0" layoutInCell="1" allowOverlap="1" wp14:anchorId="36C7F656" wp14:editId="30421803">
            <wp:simplePos x="0" y="0"/>
            <wp:positionH relativeFrom="column">
              <wp:posOffset>-59690</wp:posOffset>
            </wp:positionH>
            <wp:positionV relativeFrom="paragraph">
              <wp:posOffset>-78105</wp:posOffset>
            </wp:positionV>
            <wp:extent cx="1390650" cy="937260"/>
            <wp:effectExtent l="19050" t="0" r="0" b="0"/>
            <wp:wrapNone/>
            <wp:docPr id="1" name="図 1" descr="\\svky\県庁・合庁共有\その他（共通）\広報ツール\H25\01 しあわせ信州（信州ハート）\新ロゴマーク等デザインデータ\0401_ロゴマーク\logo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y\県庁・合庁共有\その他（共通）\広報ツール\H25\01 しあわせ信州（信州ハート）\新ロゴマーク等デザインデータ\0401_ロゴマーク\logo4C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676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4568B5" w:rsidRDefault="004568B5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87630</wp:posOffset>
                </wp:positionV>
                <wp:extent cx="6134100" cy="942340"/>
                <wp:effectExtent l="31750" t="33655" r="34925" b="33655"/>
                <wp:wrapNone/>
                <wp:docPr id="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42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199" w:rsidRPr="00187528" w:rsidRDefault="00010199" w:rsidP="001875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175" o:spid="_x0000_s1027" style="position:absolute;left:0;text-align:left;margin-left:2.05pt;margin-top:6.9pt;width:483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" strokeweight="4.5pt">
                <v:stroke linestyle="thinThick"/>
                <v:textbox inset="5.85pt,.7pt,5.85pt,.7pt">
                  <w:txbxContent>
                    <w:p w:rsidR="00010199" w:rsidRPr="00187528" w:rsidRDefault="00010199" w:rsidP="00187528"/>
                  </w:txbxContent>
                </v:textbox>
              </v:roundrect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22225</wp:posOffset>
                </wp:positionV>
                <wp:extent cx="5828030" cy="742315"/>
                <wp:effectExtent l="0" t="0" r="0" b="0"/>
                <wp:wrapNone/>
                <wp:docPr id="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99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第5</w:t>
                            </w:r>
                            <w:r w:rsidR="008253F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4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回「くらしに役立つ法律のはなし」</w:t>
                            </w:r>
                          </w:p>
                          <w:p w:rsidR="005A798D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～ </w:t>
                            </w:r>
                            <w:r w:rsidR="008253F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10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640C9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の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弁護士による連続法話 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6" o:spid="_x0000_s1028" type="#_x0000_t202" style="position:absolute;left:0;text-align:left;margin-left:15.75pt;margin-top:1.75pt;width:458.9pt;height:5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" stroked="f" strokeweight="3pt">
                <v:stroke linestyle="thinThin"/>
                <v:textbox inset="5.85pt,.7pt,5.85pt,.7pt">
                  <w:txbxContent>
                    <w:p w:rsidR="00010199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第5</w:t>
                      </w:r>
                      <w:r w:rsidR="008253F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4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回「くらしに役立つ法律のはなし」</w:t>
                      </w:r>
                    </w:p>
                    <w:p w:rsidR="005A798D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～ </w:t>
                      </w:r>
                      <w:r w:rsidR="008253F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10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月</w:t>
                      </w:r>
                      <w:r w:rsidR="00640C9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の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弁護士による連続法話 ～</w:t>
                      </w:r>
                    </w:p>
                  </w:txbxContent>
                </v:textbox>
              </v:shape>
            </w:pict>
          </mc:Fallback>
        </mc:AlternateContent>
      </w: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5A798D" w:rsidRDefault="005A798D" w:rsidP="00050CD8">
      <w:pPr>
        <w:spacing w:line="360" w:lineRule="exact"/>
        <w:ind w:leftChars="400" w:left="840"/>
        <w:rPr>
          <w:szCs w:val="21"/>
        </w:rPr>
      </w:pPr>
    </w:p>
    <w:p w:rsidR="006449C0" w:rsidRDefault="005A798D" w:rsidP="005A798D">
      <w:pPr>
        <w:spacing w:line="360" w:lineRule="exact"/>
        <w:ind w:firstLine="210"/>
        <w:jc w:val="left"/>
        <w:rPr>
          <w:rFonts w:ascii="HG丸ｺﾞｼｯｸM-PRO" w:eastAsia="HG丸ｺﾞｼｯｸM-PRO" w:hAnsi="HG丸ｺﾞｼｯｸM-PRO"/>
          <w:sz w:val="24"/>
        </w:rPr>
      </w:pPr>
      <w:r w:rsidRPr="005A798D">
        <w:rPr>
          <w:rFonts w:ascii="HG丸ｺﾞｼｯｸM-PRO" w:eastAsia="HG丸ｺﾞｼｯｸM-PRO" w:hAnsi="HG丸ｺﾞｼｯｸM-PRO" w:hint="eastAsia"/>
          <w:sz w:val="24"/>
        </w:rPr>
        <w:t>南信消費生活センターでは</w:t>
      </w:r>
      <w:r w:rsidR="00EB7432">
        <w:rPr>
          <w:rFonts w:ascii="HG丸ｺﾞｼｯｸM-PRO" w:eastAsia="HG丸ｺﾞｼｯｸM-PRO" w:hAnsi="HG丸ｺﾞｼｯｸM-PRO" w:hint="eastAsia"/>
          <w:sz w:val="24"/>
        </w:rPr>
        <w:t>、長野県弁護士会飯田在住会との共催により、弁護士による連続法話「くらしに役立つ法律のはなし」を開催します。</w:t>
      </w:r>
    </w:p>
    <w:p w:rsidR="008E6DD9" w:rsidRPr="00D22177" w:rsidRDefault="00EB7432" w:rsidP="006B37CB">
      <w:pPr>
        <w:spacing w:line="360" w:lineRule="exact"/>
        <w:ind w:firstLine="210"/>
        <w:jc w:val="left"/>
        <w:rPr>
          <w:rFonts w:asciiTheme="minorEastAsia" w:hAnsiTheme="min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>多くの方々のご参加をお待ちしています。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085"/>
      </w:tblGrid>
      <w:tr w:rsidR="00EB7432" w:rsidTr="008253F5">
        <w:trPr>
          <w:trHeight w:val="646"/>
        </w:trPr>
        <w:tc>
          <w:tcPr>
            <w:tcW w:w="1470" w:type="dxa"/>
          </w:tcPr>
          <w:p w:rsidR="00EB7432" w:rsidRPr="006B37CB" w:rsidRDefault="00EB7432" w:rsidP="008253F5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 w:line="480" w:lineRule="auto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テーマ</w:t>
            </w:r>
          </w:p>
        </w:tc>
        <w:tc>
          <w:tcPr>
            <w:tcW w:w="8085" w:type="dxa"/>
          </w:tcPr>
          <w:p w:rsidR="006B37CB" w:rsidRPr="00026C05" w:rsidRDefault="006B37CB" w:rsidP="008253F5">
            <w:pPr>
              <w:tabs>
                <w:tab w:val="left" w:pos="406"/>
              </w:tabs>
              <w:spacing w:afterLines="50" w:after="153"/>
              <w:jc w:val="center"/>
              <w:rPr>
                <w:sz w:val="22"/>
                <w:szCs w:val="22"/>
              </w:rPr>
            </w:pPr>
            <w:r w:rsidRPr="006B37CB">
              <w:rPr>
                <w:rFonts w:hint="eastAsia"/>
                <w:b/>
                <w:sz w:val="28"/>
                <w:szCs w:val="28"/>
              </w:rPr>
              <w:t>「</w:t>
            </w:r>
            <w:r w:rsidR="008253F5">
              <w:rPr>
                <w:rFonts w:hint="eastAsia"/>
                <w:b/>
                <w:sz w:val="28"/>
                <w:szCs w:val="28"/>
              </w:rPr>
              <w:t>交通事故と法律</w:t>
            </w:r>
            <w:r w:rsidRPr="006B37CB">
              <w:rPr>
                <w:rFonts w:hint="eastAsia"/>
                <w:b/>
                <w:sz w:val="28"/>
                <w:szCs w:val="28"/>
              </w:rPr>
              <w:t>」</w:t>
            </w:r>
          </w:p>
        </w:tc>
      </w:tr>
      <w:tr w:rsidR="00EB7432" w:rsidTr="00F46FA0">
        <w:trPr>
          <w:trHeight w:val="2274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内　容</w:t>
            </w:r>
          </w:p>
        </w:tc>
        <w:tc>
          <w:tcPr>
            <w:tcW w:w="8085" w:type="dxa"/>
          </w:tcPr>
          <w:p w:rsidR="008253F5" w:rsidRDefault="008253F5" w:rsidP="00672C71">
            <w:pPr>
              <w:tabs>
                <w:tab w:val="left" w:pos="406"/>
              </w:tabs>
              <w:spacing w:afterLines="50" w:after="153"/>
              <w:ind w:firstLine="22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飯田下伊那地域においては、昨年１年間で</w:t>
            </w:r>
            <w:r w:rsidR="00A33BEC">
              <w:rPr>
                <w:rFonts w:hint="eastAsia"/>
                <w:b/>
                <w:sz w:val="22"/>
                <w:szCs w:val="22"/>
              </w:rPr>
              <w:t>４７</w:t>
            </w:r>
            <w:r w:rsidR="00CF3803">
              <w:rPr>
                <w:rFonts w:hint="eastAsia"/>
                <w:b/>
                <w:sz w:val="22"/>
                <w:szCs w:val="22"/>
              </w:rPr>
              <w:t>３</w:t>
            </w:r>
            <w:r>
              <w:rPr>
                <w:rFonts w:hint="eastAsia"/>
                <w:b/>
                <w:sz w:val="22"/>
                <w:szCs w:val="22"/>
              </w:rPr>
              <w:t>件の交通事故</w:t>
            </w:r>
            <w:r w:rsidR="00F46FA0">
              <w:rPr>
                <w:rFonts w:hint="eastAsia"/>
                <w:b/>
                <w:sz w:val="22"/>
                <w:szCs w:val="22"/>
              </w:rPr>
              <w:t>（人身事故）</w:t>
            </w:r>
            <w:r>
              <w:rPr>
                <w:rFonts w:hint="eastAsia"/>
                <w:b/>
                <w:sz w:val="22"/>
                <w:szCs w:val="22"/>
              </w:rPr>
              <w:t>が発生しており、その結果、９人死亡、５８１人が傷害を負っています。このように、交通事故は一般市民にとって最も身近な事件であり、しかも往々にして、その結果は重大なものとなります。</w:t>
            </w:r>
          </w:p>
          <w:p w:rsidR="008253F5" w:rsidRDefault="008253F5" w:rsidP="00F46FA0">
            <w:pPr>
              <w:tabs>
                <w:tab w:val="left" w:pos="406"/>
              </w:tabs>
              <w:spacing w:afterLines="50" w:after="153"/>
              <w:ind w:firstLine="220"/>
            </w:pPr>
            <w:r>
              <w:rPr>
                <w:rFonts w:hint="eastAsia"/>
                <w:b/>
                <w:sz w:val="22"/>
                <w:szCs w:val="22"/>
              </w:rPr>
              <w:t>そこで今回は、交通事故の加害者または被害者になってしまった場合の民事（賠償関係）、及び刑事（処罰関係）の両面における法律関係について、弁護士から分かり易く解説していただきます。</w:t>
            </w:r>
          </w:p>
        </w:tc>
      </w:tr>
      <w:tr w:rsidR="00EB7432" w:rsidTr="00026C05">
        <w:trPr>
          <w:trHeight w:val="486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講　師</w:t>
            </w:r>
          </w:p>
        </w:tc>
        <w:tc>
          <w:tcPr>
            <w:tcW w:w="8085" w:type="dxa"/>
          </w:tcPr>
          <w:p w:rsidR="00EB7432" w:rsidRPr="006B37CB" w:rsidRDefault="008253F5" w:rsidP="008253F5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弁護士法人下平</w:t>
            </w:r>
            <w:r w:rsidR="006B37CB" w:rsidRPr="006B37CB">
              <w:rPr>
                <w:rFonts w:hint="eastAsia"/>
                <w:b/>
                <w:sz w:val="28"/>
                <w:szCs w:val="28"/>
              </w:rPr>
              <w:t xml:space="preserve">法律事務所　</w:t>
            </w:r>
            <w:r>
              <w:rPr>
                <w:rFonts w:hint="eastAsia"/>
                <w:b/>
                <w:sz w:val="28"/>
                <w:szCs w:val="28"/>
              </w:rPr>
              <w:t>諏訪</w:t>
            </w:r>
            <w:r w:rsidR="006B37CB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>卓也</w:t>
            </w:r>
            <w:r w:rsidR="006B37CB">
              <w:rPr>
                <w:rFonts w:hint="eastAsia"/>
                <w:b/>
                <w:sz w:val="28"/>
                <w:szCs w:val="28"/>
              </w:rPr>
              <w:t xml:space="preserve">　弁護士</w:t>
            </w:r>
          </w:p>
        </w:tc>
      </w:tr>
      <w:tr w:rsidR="00EB7432" w:rsidTr="009646BD">
        <w:trPr>
          <w:trHeight w:val="597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　時</w:t>
            </w:r>
          </w:p>
        </w:tc>
        <w:tc>
          <w:tcPr>
            <w:tcW w:w="8085" w:type="dxa"/>
          </w:tcPr>
          <w:p w:rsidR="00EB7432" w:rsidRPr="009646BD" w:rsidRDefault="006B37CB" w:rsidP="008253F5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平成３０年</w:t>
            </w:r>
            <w:r w:rsidR="008253F5">
              <w:rPr>
                <w:rFonts w:hint="eastAsia"/>
                <w:b/>
                <w:sz w:val="26"/>
                <w:szCs w:val="26"/>
              </w:rPr>
              <w:t>１０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月２</w:t>
            </w:r>
            <w:r w:rsidR="008253F5">
              <w:rPr>
                <w:rFonts w:hint="eastAsia"/>
                <w:b/>
                <w:sz w:val="26"/>
                <w:szCs w:val="26"/>
              </w:rPr>
              <w:t>４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日（</w:t>
            </w:r>
            <w:r w:rsidR="005068F7">
              <w:rPr>
                <w:rFonts w:hint="eastAsia"/>
                <w:b/>
                <w:sz w:val="26"/>
                <w:szCs w:val="26"/>
              </w:rPr>
              <w:t>水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）午後１時３０分～３時まで</w:t>
            </w:r>
          </w:p>
        </w:tc>
      </w:tr>
      <w:tr w:rsidR="00EB7432" w:rsidTr="00EB7432">
        <w:trPr>
          <w:trHeight w:val="435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会　場</w:t>
            </w:r>
          </w:p>
        </w:tc>
        <w:tc>
          <w:tcPr>
            <w:tcW w:w="8085" w:type="dxa"/>
          </w:tcPr>
          <w:p w:rsidR="00EB7432" w:rsidRPr="00C93F36" w:rsidRDefault="00C93F36" w:rsidP="009646BD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6"/>
                <w:szCs w:val="26"/>
                <w:u w:val="single"/>
              </w:rPr>
            </w:pPr>
            <w:r w:rsidRPr="00C93F36">
              <w:rPr>
                <w:rFonts w:hint="eastAsia"/>
                <w:b/>
                <w:sz w:val="26"/>
                <w:szCs w:val="26"/>
                <w:u w:val="single"/>
              </w:rPr>
              <w:t>長野</w:t>
            </w:r>
            <w:r w:rsidR="009646BD" w:rsidRPr="00C93F36">
              <w:rPr>
                <w:rFonts w:hint="eastAsia"/>
                <w:b/>
                <w:sz w:val="26"/>
                <w:szCs w:val="26"/>
                <w:u w:val="single"/>
              </w:rPr>
              <w:t>県飯田合同庁舎５階　５０１号会議室</w:t>
            </w:r>
          </w:p>
        </w:tc>
      </w:tr>
      <w:tr w:rsidR="00EB7432" w:rsidTr="00F46FA0">
        <w:trPr>
          <w:trHeight w:val="527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参加料</w:t>
            </w:r>
          </w:p>
        </w:tc>
        <w:tc>
          <w:tcPr>
            <w:tcW w:w="8085" w:type="dxa"/>
          </w:tcPr>
          <w:p w:rsidR="00EB7432" w:rsidRPr="009646BD" w:rsidRDefault="009646BD" w:rsidP="00C93F36">
            <w:pPr>
              <w:tabs>
                <w:tab w:val="left" w:pos="406"/>
              </w:tabs>
              <w:spacing w:afterLines="50" w:after="153" w:line="480" w:lineRule="auto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無　料</w:t>
            </w:r>
          </w:p>
        </w:tc>
      </w:tr>
      <w:tr w:rsidR="00EB7432" w:rsidTr="00F46FA0">
        <w:trPr>
          <w:trHeight w:val="750"/>
        </w:trPr>
        <w:tc>
          <w:tcPr>
            <w:tcW w:w="1470" w:type="dxa"/>
          </w:tcPr>
          <w:p w:rsidR="00EB7432" w:rsidRPr="006B37CB" w:rsidRDefault="00EB7432" w:rsidP="006A6221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 w:line="720" w:lineRule="auto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申込み</w:t>
            </w:r>
          </w:p>
        </w:tc>
        <w:tc>
          <w:tcPr>
            <w:tcW w:w="8085" w:type="dxa"/>
          </w:tcPr>
          <w:p w:rsidR="009646BD" w:rsidRDefault="009646BD" w:rsidP="00F46FA0">
            <w:pPr>
              <w:tabs>
                <w:tab w:val="left" w:pos="406"/>
              </w:tabs>
              <w:spacing w:afterLines="50" w:after="153"/>
            </w:pPr>
            <w:r>
              <w:rPr>
                <w:rFonts w:hint="eastAsia"/>
              </w:rPr>
              <w:t xml:space="preserve">　</w:t>
            </w:r>
            <w:r w:rsidR="006A6221">
              <w:rPr>
                <w:rFonts w:hint="eastAsia"/>
                <w:b/>
                <w:sz w:val="22"/>
                <w:szCs w:val="22"/>
              </w:rPr>
              <w:t>参加ご</w:t>
            </w:r>
            <w:r w:rsidRPr="009646BD">
              <w:rPr>
                <w:rFonts w:hint="eastAsia"/>
                <w:b/>
                <w:sz w:val="22"/>
                <w:szCs w:val="22"/>
              </w:rPr>
              <w:t>希望</w:t>
            </w:r>
            <w:r w:rsidR="006A6221">
              <w:rPr>
                <w:rFonts w:hint="eastAsia"/>
                <w:b/>
                <w:sz w:val="22"/>
                <w:szCs w:val="22"/>
              </w:rPr>
              <w:t>の方は</w:t>
            </w:r>
            <w:r w:rsidRPr="009646BD">
              <w:rPr>
                <w:rFonts w:hint="eastAsia"/>
                <w:b/>
                <w:sz w:val="22"/>
                <w:szCs w:val="22"/>
              </w:rPr>
              <w:t>、</w:t>
            </w:r>
            <w:r w:rsidR="006A6221">
              <w:rPr>
                <w:rFonts w:hint="eastAsia"/>
                <w:b/>
                <w:sz w:val="22"/>
                <w:szCs w:val="22"/>
              </w:rPr>
              <w:t>南信消費生活センターへ</w:t>
            </w:r>
            <w:r w:rsidRPr="009646BD">
              <w:rPr>
                <w:rFonts w:hint="eastAsia"/>
                <w:b/>
                <w:sz w:val="22"/>
                <w:szCs w:val="22"/>
              </w:rPr>
              <w:t>電話</w:t>
            </w:r>
            <w:r w:rsidR="006A6221">
              <w:rPr>
                <w:rFonts w:hint="eastAsia"/>
                <w:b/>
                <w:sz w:val="22"/>
                <w:szCs w:val="22"/>
              </w:rPr>
              <w:t>（０２６５</w:t>
            </w:r>
            <w:r w:rsidR="006A6221">
              <w:rPr>
                <w:rFonts w:hint="eastAsia"/>
                <w:b/>
                <w:sz w:val="22"/>
                <w:szCs w:val="22"/>
              </w:rPr>
              <w:t>-</w:t>
            </w:r>
            <w:r w:rsidR="006A6221">
              <w:rPr>
                <w:rFonts w:hint="eastAsia"/>
                <w:b/>
                <w:sz w:val="22"/>
                <w:szCs w:val="22"/>
              </w:rPr>
              <w:t>２４</w:t>
            </w:r>
            <w:r w:rsidR="006A6221">
              <w:rPr>
                <w:rFonts w:hint="eastAsia"/>
                <w:b/>
                <w:sz w:val="22"/>
                <w:szCs w:val="22"/>
              </w:rPr>
              <w:t>-</w:t>
            </w:r>
            <w:r w:rsidR="006A6221">
              <w:rPr>
                <w:rFonts w:hint="eastAsia"/>
                <w:b/>
                <w:sz w:val="22"/>
                <w:szCs w:val="22"/>
              </w:rPr>
              <w:t>８０５８）</w:t>
            </w:r>
            <w:r w:rsidR="00AC5788">
              <w:rPr>
                <w:rFonts w:hint="eastAsia"/>
                <w:b/>
                <w:sz w:val="22"/>
                <w:szCs w:val="22"/>
              </w:rPr>
              <w:t>また</w:t>
            </w:r>
            <w:r w:rsidR="006A6221">
              <w:rPr>
                <w:rFonts w:hint="eastAsia"/>
                <w:b/>
                <w:sz w:val="22"/>
                <w:szCs w:val="22"/>
              </w:rPr>
              <w:t>はメール（</w:t>
            </w:r>
            <w:r w:rsidR="006A6221">
              <w:rPr>
                <w:rFonts w:hint="eastAsia"/>
                <w:b/>
                <w:sz w:val="22"/>
                <w:szCs w:val="22"/>
              </w:rPr>
              <w:t>n-shohi@pref.nagano.lg.jp</w:t>
            </w:r>
            <w:r w:rsidR="006A6221">
              <w:rPr>
                <w:rFonts w:hint="eastAsia"/>
                <w:b/>
                <w:sz w:val="22"/>
                <w:szCs w:val="22"/>
              </w:rPr>
              <w:t>）で、氏名及び居住市町村をご連絡ください。</w:t>
            </w:r>
          </w:p>
        </w:tc>
      </w:tr>
      <w:tr w:rsidR="00EB7432" w:rsidTr="007C0E44">
        <w:trPr>
          <w:trHeight w:val="534"/>
        </w:trPr>
        <w:tc>
          <w:tcPr>
            <w:tcW w:w="1470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その他</w:t>
            </w:r>
          </w:p>
        </w:tc>
        <w:tc>
          <w:tcPr>
            <w:tcW w:w="8085" w:type="dxa"/>
          </w:tcPr>
          <w:p w:rsidR="00EB7432" w:rsidRPr="009646BD" w:rsidRDefault="009646BD" w:rsidP="009646BD">
            <w:pPr>
              <w:tabs>
                <w:tab w:val="left" w:pos="406"/>
              </w:tabs>
              <w:spacing w:afterLines="50" w:after="153" w:line="480" w:lineRule="auto"/>
              <w:ind w:firstLine="220"/>
              <w:jc w:val="left"/>
              <w:rPr>
                <w:b/>
                <w:sz w:val="22"/>
                <w:szCs w:val="22"/>
              </w:rPr>
            </w:pPr>
            <w:r w:rsidRPr="009646BD">
              <w:rPr>
                <w:rFonts w:hint="eastAsia"/>
                <w:b/>
                <w:sz w:val="22"/>
                <w:szCs w:val="22"/>
              </w:rPr>
              <w:t>当法話は毎月１回開催しています。次回以降は決定次第お知らせします。</w:t>
            </w:r>
          </w:p>
        </w:tc>
      </w:tr>
    </w:tbl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121920</wp:posOffset>
                </wp:positionV>
                <wp:extent cx="6083300" cy="0"/>
                <wp:effectExtent l="15875" t="16510" r="15875" b="21590"/>
                <wp:wrapNone/>
                <wp:docPr id="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D017A4" id="Line 9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9.6pt" to="485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+E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" strokeweight="2.25pt"/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47625</wp:posOffset>
                </wp:positionV>
                <wp:extent cx="3267075" cy="723900"/>
                <wp:effectExtent l="19050" t="26670" r="19050" b="20955"/>
                <wp:wrapNone/>
                <wp:docPr id="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7A0" w:rsidRPr="0091121C" w:rsidRDefault="009127A0" w:rsidP="009127A0">
                            <w:pPr>
                              <w:spacing w:beforeLines="30" w:before="92"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確かな暮らしが営まれる美しい信州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～学びと自治の力で拓く新時代～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</w:pPr>
                            <w:r w:rsidRPr="00EE68AB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しあわせ信州創造プラン2.0（長野県総合5か年計画）推進中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201" o:spid="_x0000_s1029" style="position:absolute;left:0;text-align:left;margin-left:3.3pt;margin-top:3.75pt;width:257.25pt;height:5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" filled="f" fillcolor="black" strokecolor="black [3213]" strokeweight="3pt">
                <v:stroke linestyle="thinThin"/>
                <v:textbox inset="5.85pt,.7pt,5.85pt,.7pt">
                  <w:txbxContent>
                    <w:p w:rsidR="009127A0" w:rsidRPr="0091121C" w:rsidRDefault="009127A0" w:rsidP="009127A0">
                      <w:pPr>
                        <w:spacing w:beforeLines="30" w:before="92"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確かな暮らしが営まれる美しい信州</w:t>
                      </w:r>
                    </w:p>
                    <w:p w:rsidR="009127A0" w:rsidRDefault="009127A0" w:rsidP="009127A0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～学びと自治の力で拓く新時代～</w:t>
                      </w:r>
                    </w:p>
                    <w:p w:rsidR="009127A0" w:rsidRDefault="009127A0" w:rsidP="009127A0">
                      <w:pPr>
                        <w:spacing w:line="280" w:lineRule="exact"/>
                      </w:pPr>
                      <w:r w:rsidRPr="00EE68A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しあわせ信州創造プラン2.0（長野県総合5か年計画）推進中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123825</wp:posOffset>
                </wp:positionV>
                <wp:extent cx="2710815" cy="819150"/>
                <wp:effectExtent l="6985" t="7620" r="6350" b="11430"/>
                <wp:wrapNone/>
                <wp:docPr id="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6BD" w:rsidRDefault="009646BD" w:rsidP="009646BD">
                            <w:pPr>
                              <w:snapToGrid w:val="0"/>
                              <w:spacing w:line="240" w:lineRule="exact"/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長野県南信消費生活センター</w:t>
                            </w:r>
                          </w:p>
                          <w:p w:rsidR="006449C0" w:rsidRPr="00C60CDB" w:rsidRDefault="006449C0" w:rsidP="009646BD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所長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石澤　一志　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（担当）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松本　善彦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電 話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4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39780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8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058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（直通）</w:t>
                            </w:r>
                          </w:p>
                          <w:p w:rsidR="009646BD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F A X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1703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E-mail　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n-shohi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81" o:spid="_x0000_s1030" style="position:absolute;left:0;text-align:left;margin-left:271.6pt;margin-top:9.75pt;width:213.4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" filled="f" strokeweight=".5pt">
                <v:textbox inset="5.85pt,.7pt,5.85pt,.7pt">
                  <w:txbxContent>
                    <w:p w:rsidR="009646BD" w:rsidRDefault="009646BD" w:rsidP="009646BD">
                      <w:pPr>
                        <w:snapToGrid w:val="0"/>
                        <w:spacing w:line="240" w:lineRule="exact"/>
                        <w:ind w:firstLineChars="400" w:firstLine="840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長野県南信消費生活センター</w:t>
                      </w:r>
                    </w:p>
                    <w:p w:rsidR="006449C0" w:rsidRPr="00C60CDB" w:rsidRDefault="006449C0" w:rsidP="009646BD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所長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石澤　一志　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（担当）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松本　善彦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電 話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4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39780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8</w:t>
                      </w:r>
                      <w:bookmarkStart w:id="1" w:name="_GoBack"/>
                      <w:bookmarkEnd w:id="1"/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058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（直通）</w:t>
                      </w:r>
                    </w:p>
                    <w:p w:rsidR="009646BD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F A X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1703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E-mail　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n-shohi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@pref.nagano.lg.jp</w:t>
                      </w:r>
                    </w:p>
                  </w:txbxContent>
                </v:textbox>
              </v:rect>
            </w:pict>
          </mc:Fallback>
        </mc:AlternateContent>
      </w:r>
    </w:p>
    <w:p w:rsidR="004568B5" w:rsidRP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-1391920</wp:posOffset>
                </wp:positionV>
                <wp:extent cx="0" cy="4191000"/>
                <wp:effectExtent l="3175" t="4445" r="0" b="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579F02" id="Line 7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9.6pt" to="-3.2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" stroked="f" strokeweight="3pt">
                <v:stroke linestyle="thinThin"/>
              </v:line>
            </w:pict>
          </mc:Fallback>
        </mc:AlternateContent>
      </w:r>
    </w:p>
    <w:p w:rsidR="00D358DE" w:rsidRPr="004A3AD4" w:rsidRDefault="00D358DE" w:rsidP="00820FEB">
      <w:pPr>
        <w:snapToGrid w:val="0"/>
      </w:pPr>
    </w:p>
    <w:p w:rsidR="00A00425" w:rsidRPr="00015495" w:rsidRDefault="00C93F36" w:rsidP="0001549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411481</wp:posOffset>
                </wp:positionV>
                <wp:extent cx="3200400" cy="628650"/>
                <wp:effectExtent l="0" t="0" r="19050" b="19050"/>
                <wp:wrapNone/>
                <wp:docPr id="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2169" w:rsidRPr="00C93F36" w:rsidRDefault="008C2169" w:rsidP="00D93F9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「第2次長野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県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消費</w:t>
                            </w: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生活基本計画」推進中</w:t>
                            </w:r>
                          </w:p>
                          <w:p w:rsidR="008C2169" w:rsidRPr="00C93F36" w:rsidRDefault="008C2169" w:rsidP="008C2169">
                            <w:pPr>
                              <w:spacing w:line="280" w:lineRule="exact"/>
                              <w:ind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・消費者の権利の確立と利益の擁護</w:t>
                            </w:r>
                          </w:p>
                          <w:p w:rsidR="00A16CF3" w:rsidRPr="00D93F93" w:rsidRDefault="008C2169" w:rsidP="00026C05">
                            <w:pPr>
                              <w:spacing w:line="280" w:lineRule="exact"/>
                              <w:ind w:left="199"/>
                              <w:rPr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・県民の消費生活における自立の支援</w:t>
                            </w:r>
                            <w:r w:rsidR="00C93F36"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等</w:t>
                            </w:r>
                            <w:r w:rsidR="00D93F93"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C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93F93"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9" o:spid="_x0000_s1031" type="#_x0000_t202" style="position:absolute;left:0;text-align:left;margin-left:8.55pt;margin-top:32.4pt;width:252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" filled="f" fillcolor="black" strokecolor="black [3213]" strokeweight="1pt">
                <v:stroke dashstyle="dash"/>
                <v:textbox inset="5.85pt,.7pt,5.85pt,.7pt">
                  <w:txbxContent>
                    <w:p w:rsidR="008C2169" w:rsidRPr="00C93F36" w:rsidRDefault="008C2169" w:rsidP="00D93F9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「第2次長野</w:t>
                      </w:r>
                      <w:r w:rsidR="00640C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県</w:t>
                      </w:r>
                      <w:r w:rsidR="00640C9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消費</w:t>
                      </w: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生活基本計画」推進中</w:t>
                      </w:r>
                    </w:p>
                    <w:p w:rsidR="008C2169" w:rsidRPr="00C93F36" w:rsidRDefault="008C2169" w:rsidP="008C2169">
                      <w:pPr>
                        <w:spacing w:line="280" w:lineRule="exact"/>
                        <w:ind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・消費者の権利の確立と利益の擁護</w:t>
                      </w:r>
                    </w:p>
                    <w:p w:rsidR="00A16CF3" w:rsidRPr="00D93F93" w:rsidRDefault="008C2169" w:rsidP="00026C05">
                      <w:pPr>
                        <w:spacing w:line="280" w:lineRule="exact"/>
                        <w:ind w:left="199"/>
                        <w:rPr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・県民の消費生活における自立の支援</w:t>
                      </w:r>
                      <w:r w:rsidR="00C93F36"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等</w:t>
                      </w:r>
                      <w:r w:rsidR="00D93F93"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16CF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D93F93"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425" w:rsidRPr="00015495" w:rsidSect="00026C05">
      <w:pgSz w:w="11906" w:h="16838" w:code="9"/>
      <w:pgMar w:top="737" w:right="1134" w:bottom="851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FE" w:rsidRDefault="00272AFE" w:rsidP="00E17FBC">
      <w:r>
        <w:separator/>
      </w:r>
    </w:p>
  </w:endnote>
  <w:endnote w:type="continuationSeparator" w:id="0">
    <w:p w:rsidR="00272AFE" w:rsidRDefault="00272AFE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FE" w:rsidRDefault="00272AFE" w:rsidP="00E17FBC">
      <w:r>
        <w:separator/>
      </w:r>
    </w:p>
  </w:footnote>
  <w:footnote w:type="continuationSeparator" w:id="0">
    <w:p w:rsidR="00272AFE" w:rsidRDefault="00272AFE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>
    <w:nsid w:val="1A513D08"/>
    <w:multiLevelType w:val="hybridMultilevel"/>
    <w:tmpl w:val="D1FC2BFE"/>
    <w:lvl w:ilvl="0" w:tplc="2D2A1AEA">
      <w:numFmt w:val="bullet"/>
      <w:lvlText w:val="☆"/>
      <w:lvlJc w:val="left"/>
      <w:pPr>
        <w:ind w:left="9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4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>
    <w:nsid w:val="46B55A7A"/>
    <w:multiLevelType w:val="hybridMultilevel"/>
    <w:tmpl w:val="F10049B6"/>
    <w:lvl w:ilvl="0" w:tplc="02864C5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7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2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3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5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6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17"/>
  </w:num>
  <w:num w:numId="5">
    <w:abstractNumId w:val="25"/>
  </w:num>
  <w:num w:numId="6">
    <w:abstractNumId w:val="13"/>
  </w:num>
  <w:num w:numId="7">
    <w:abstractNumId w:val="20"/>
  </w:num>
  <w:num w:numId="8">
    <w:abstractNumId w:val="9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7"/>
  </w:num>
  <w:num w:numId="16">
    <w:abstractNumId w:val="5"/>
  </w:num>
  <w:num w:numId="17">
    <w:abstractNumId w:val="16"/>
  </w:num>
  <w:num w:numId="18">
    <w:abstractNumId w:val="2"/>
  </w:num>
  <w:num w:numId="19">
    <w:abstractNumId w:val="10"/>
  </w:num>
  <w:num w:numId="20">
    <w:abstractNumId w:val="6"/>
  </w:num>
  <w:num w:numId="21">
    <w:abstractNumId w:val="1"/>
  </w:num>
  <w:num w:numId="22">
    <w:abstractNumId w:val="19"/>
  </w:num>
  <w:num w:numId="23">
    <w:abstractNumId w:val="22"/>
  </w:num>
  <w:num w:numId="24">
    <w:abstractNumId w:val="24"/>
  </w:num>
  <w:num w:numId="25">
    <w:abstractNumId w:val="8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097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26C05"/>
    <w:rsid w:val="00032A02"/>
    <w:rsid w:val="000333C7"/>
    <w:rsid w:val="00033FC6"/>
    <w:rsid w:val="0003407B"/>
    <w:rsid w:val="000433F7"/>
    <w:rsid w:val="00045BC6"/>
    <w:rsid w:val="000466DD"/>
    <w:rsid w:val="00050CD8"/>
    <w:rsid w:val="000522C5"/>
    <w:rsid w:val="00056A64"/>
    <w:rsid w:val="00060909"/>
    <w:rsid w:val="0006306B"/>
    <w:rsid w:val="00075AFF"/>
    <w:rsid w:val="000801A0"/>
    <w:rsid w:val="000848AB"/>
    <w:rsid w:val="00084DBA"/>
    <w:rsid w:val="00084E97"/>
    <w:rsid w:val="00085C1C"/>
    <w:rsid w:val="00090C44"/>
    <w:rsid w:val="00096886"/>
    <w:rsid w:val="000A3E69"/>
    <w:rsid w:val="000A4639"/>
    <w:rsid w:val="000C3406"/>
    <w:rsid w:val="000E1E69"/>
    <w:rsid w:val="000F198F"/>
    <w:rsid w:val="000F23C0"/>
    <w:rsid w:val="000F7E4B"/>
    <w:rsid w:val="0010570C"/>
    <w:rsid w:val="00106879"/>
    <w:rsid w:val="00120DB3"/>
    <w:rsid w:val="00126C5C"/>
    <w:rsid w:val="001310E6"/>
    <w:rsid w:val="0013438A"/>
    <w:rsid w:val="00135C0A"/>
    <w:rsid w:val="00140166"/>
    <w:rsid w:val="001504F1"/>
    <w:rsid w:val="0015331E"/>
    <w:rsid w:val="00153871"/>
    <w:rsid w:val="00154DEF"/>
    <w:rsid w:val="001661C7"/>
    <w:rsid w:val="00171D32"/>
    <w:rsid w:val="00181009"/>
    <w:rsid w:val="0018194C"/>
    <w:rsid w:val="00184FF7"/>
    <w:rsid w:val="00185F02"/>
    <w:rsid w:val="00187528"/>
    <w:rsid w:val="00190175"/>
    <w:rsid w:val="001A03B6"/>
    <w:rsid w:val="001A1C66"/>
    <w:rsid w:val="001A782D"/>
    <w:rsid w:val="001B10DD"/>
    <w:rsid w:val="001B78CF"/>
    <w:rsid w:val="001D2DC7"/>
    <w:rsid w:val="001D6228"/>
    <w:rsid w:val="001E471E"/>
    <w:rsid w:val="001E7270"/>
    <w:rsid w:val="001F1C3F"/>
    <w:rsid w:val="001F50FC"/>
    <w:rsid w:val="00210856"/>
    <w:rsid w:val="0022029F"/>
    <w:rsid w:val="0022150B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540E9"/>
    <w:rsid w:val="00271D44"/>
    <w:rsid w:val="00272AFE"/>
    <w:rsid w:val="00275B73"/>
    <w:rsid w:val="00287235"/>
    <w:rsid w:val="00287A0D"/>
    <w:rsid w:val="00297A06"/>
    <w:rsid w:val="002A4136"/>
    <w:rsid w:val="002A5180"/>
    <w:rsid w:val="002B22E0"/>
    <w:rsid w:val="002B71BE"/>
    <w:rsid w:val="002C40DC"/>
    <w:rsid w:val="002C4CA5"/>
    <w:rsid w:val="002C5B1A"/>
    <w:rsid w:val="002D43FE"/>
    <w:rsid w:val="002E25EE"/>
    <w:rsid w:val="002E3A1A"/>
    <w:rsid w:val="002E46E7"/>
    <w:rsid w:val="002F022A"/>
    <w:rsid w:val="002F383A"/>
    <w:rsid w:val="002F5416"/>
    <w:rsid w:val="0030169C"/>
    <w:rsid w:val="003111B5"/>
    <w:rsid w:val="0032702E"/>
    <w:rsid w:val="003342FF"/>
    <w:rsid w:val="00337E62"/>
    <w:rsid w:val="00342854"/>
    <w:rsid w:val="00346482"/>
    <w:rsid w:val="003510D3"/>
    <w:rsid w:val="00356004"/>
    <w:rsid w:val="0036090C"/>
    <w:rsid w:val="003619C6"/>
    <w:rsid w:val="003636C9"/>
    <w:rsid w:val="003646EA"/>
    <w:rsid w:val="003722F6"/>
    <w:rsid w:val="00387057"/>
    <w:rsid w:val="00391670"/>
    <w:rsid w:val="0039170D"/>
    <w:rsid w:val="0039780B"/>
    <w:rsid w:val="003B68D2"/>
    <w:rsid w:val="003C1BAB"/>
    <w:rsid w:val="003E4150"/>
    <w:rsid w:val="003F2A43"/>
    <w:rsid w:val="003F55B2"/>
    <w:rsid w:val="003F6E4F"/>
    <w:rsid w:val="00402582"/>
    <w:rsid w:val="00402712"/>
    <w:rsid w:val="00410EFC"/>
    <w:rsid w:val="0041429B"/>
    <w:rsid w:val="00420472"/>
    <w:rsid w:val="00434C27"/>
    <w:rsid w:val="004568B5"/>
    <w:rsid w:val="00466626"/>
    <w:rsid w:val="00475CAD"/>
    <w:rsid w:val="00477B78"/>
    <w:rsid w:val="0048187D"/>
    <w:rsid w:val="0049096D"/>
    <w:rsid w:val="00492647"/>
    <w:rsid w:val="0049604A"/>
    <w:rsid w:val="00496AF7"/>
    <w:rsid w:val="004A02C0"/>
    <w:rsid w:val="004A3AD4"/>
    <w:rsid w:val="004B2C2E"/>
    <w:rsid w:val="004D0FBF"/>
    <w:rsid w:val="004D4DCE"/>
    <w:rsid w:val="004E16C4"/>
    <w:rsid w:val="004E5BF8"/>
    <w:rsid w:val="004F63B8"/>
    <w:rsid w:val="005046AF"/>
    <w:rsid w:val="005068F7"/>
    <w:rsid w:val="00514C8E"/>
    <w:rsid w:val="005265F7"/>
    <w:rsid w:val="00537CE0"/>
    <w:rsid w:val="00540BE5"/>
    <w:rsid w:val="00541455"/>
    <w:rsid w:val="00550FF8"/>
    <w:rsid w:val="00555191"/>
    <w:rsid w:val="00555D06"/>
    <w:rsid w:val="00556222"/>
    <w:rsid w:val="00562332"/>
    <w:rsid w:val="00571BC3"/>
    <w:rsid w:val="0058250E"/>
    <w:rsid w:val="005875C3"/>
    <w:rsid w:val="00590D0F"/>
    <w:rsid w:val="005953AF"/>
    <w:rsid w:val="00595715"/>
    <w:rsid w:val="005A34B9"/>
    <w:rsid w:val="005A7546"/>
    <w:rsid w:val="005A798D"/>
    <w:rsid w:val="005B0ECF"/>
    <w:rsid w:val="005B1391"/>
    <w:rsid w:val="005C084D"/>
    <w:rsid w:val="005C2EFC"/>
    <w:rsid w:val="005C5A27"/>
    <w:rsid w:val="005E381C"/>
    <w:rsid w:val="005E3CE2"/>
    <w:rsid w:val="005F2496"/>
    <w:rsid w:val="006047A6"/>
    <w:rsid w:val="00605F54"/>
    <w:rsid w:val="00606996"/>
    <w:rsid w:val="006174C1"/>
    <w:rsid w:val="0062172F"/>
    <w:rsid w:val="00622256"/>
    <w:rsid w:val="00626105"/>
    <w:rsid w:val="00626650"/>
    <w:rsid w:val="006340C4"/>
    <w:rsid w:val="006353DE"/>
    <w:rsid w:val="00640C93"/>
    <w:rsid w:val="006449C0"/>
    <w:rsid w:val="00650F9A"/>
    <w:rsid w:val="00657C12"/>
    <w:rsid w:val="00660926"/>
    <w:rsid w:val="006666F1"/>
    <w:rsid w:val="00672C71"/>
    <w:rsid w:val="00685173"/>
    <w:rsid w:val="00686F58"/>
    <w:rsid w:val="00690C3B"/>
    <w:rsid w:val="00691727"/>
    <w:rsid w:val="006A1B20"/>
    <w:rsid w:val="006A621B"/>
    <w:rsid w:val="006A6221"/>
    <w:rsid w:val="006B0065"/>
    <w:rsid w:val="006B37CB"/>
    <w:rsid w:val="006C660D"/>
    <w:rsid w:val="006D0A85"/>
    <w:rsid w:val="006E6D7E"/>
    <w:rsid w:val="006F1082"/>
    <w:rsid w:val="006F2D59"/>
    <w:rsid w:val="006F5978"/>
    <w:rsid w:val="00710A9E"/>
    <w:rsid w:val="0072542F"/>
    <w:rsid w:val="007355EA"/>
    <w:rsid w:val="0073565E"/>
    <w:rsid w:val="0073678C"/>
    <w:rsid w:val="00736D04"/>
    <w:rsid w:val="00737289"/>
    <w:rsid w:val="00745E57"/>
    <w:rsid w:val="00751296"/>
    <w:rsid w:val="007612C6"/>
    <w:rsid w:val="007626EC"/>
    <w:rsid w:val="00770AC6"/>
    <w:rsid w:val="00771629"/>
    <w:rsid w:val="00792AE2"/>
    <w:rsid w:val="00794EE5"/>
    <w:rsid w:val="0079748C"/>
    <w:rsid w:val="007A50F3"/>
    <w:rsid w:val="007B27F1"/>
    <w:rsid w:val="007B7E39"/>
    <w:rsid w:val="007C0E44"/>
    <w:rsid w:val="007C217A"/>
    <w:rsid w:val="007E3FF3"/>
    <w:rsid w:val="007E4E2A"/>
    <w:rsid w:val="007E7491"/>
    <w:rsid w:val="007E7E13"/>
    <w:rsid w:val="007F7098"/>
    <w:rsid w:val="00820FEB"/>
    <w:rsid w:val="008253F5"/>
    <w:rsid w:val="00830DBD"/>
    <w:rsid w:val="0083529A"/>
    <w:rsid w:val="00855EB5"/>
    <w:rsid w:val="00857884"/>
    <w:rsid w:val="0086457F"/>
    <w:rsid w:val="00871237"/>
    <w:rsid w:val="00880AE2"/>
    <w:rsid w:val="008818CD"/>
    <w:rsid w:val="008A12F0"/>
    <w:rsid w:val="008A346D"/>
    <w:rsid w:val="008B0B3F"/>
    <w:rsid w:val="008C2169"/>
    <w:rsid w:val="008C643B"/>
    <w:rsid w:val="008C6A11"/>
    <w:rsid w:val="008C6BB0"/>
    <w:rsid w:val="008E01FF"/>
    <w:rsid w:val="008E0A83"/>
    <w:rsid w:val="008E41EE"/>
    <w:rsid w:val="008E6DD9"/>
    <w:rsid w:val="008F2A40"/>
    <w:rsid w:val="008F2E7A"/>
    <w:rsid w:val="008F5E5F"/>
    <w:rsid w:val="0091121C"/>
    <w:rsid w:val="009127A0"/>
    <w:rsid w:val="009174A4"/>
    <w:rsid w:val="00922B8D"/>
    <w:rsid w:val="00924FDB"/>
    <w:rsid w:val="00930BD3"/>
    <w:rsid w:val="00930FB7"/>
    <w:rsid w:val="009326F4"/>
    <w:rsid w:val="0093679F"/>
    <w:rsid w:val="00937026"/>
    <w:rsid w:val="00941CE3"/>
    <w:rsid w:val="00947598"/>
    <w:rsid w:val="00962DF4"/>
    <w:rsid w:val="009644BA"/>
    <w:rsid w:val="009646BD"/>
    <w:rsid w:val="00987FF3"/>
    <w:rsid w:val="009934F6"/>
    <w:rsid w:val="00993FF3"/>
    <w:rsid w:val="009A4288"/>
    <w:rsid w:val="009A566E"/>
    <w:rsid w:val="009C4F84"/>
    <w:rsid w:val="009C535A"/>
    <w:rsid w:val="009D48A8"/>
    <w:rsid w:val="009E1DE8"/>
    <w:rsid w:val="009F1704"/>
    <w:rsid w:val="009F60E0"/>
    <w:rsid w:val="009F7BF6"/>
    <w:rsid w:val="00A00425"/>
    <w:rsid w:val="00A03C20"/>
    <w:rsid w:val="00A057A5"/>
    <w:rsid w:val="00A12662"/>
    <w:rsid w:val="00A139B8"/>
    <w:rsid w:val="00A160FA"/>
    <w:rsid w:val="00A16CF3"/>
    <w:rsid w:val="00A20A18"/>
    <w:rsid w:val="00A211F4"/>
    <w:rsid w:val="00A30CC3"/>
    <w:rsid w:val="00A33412"/>
    <w:rsid w:val="00A33BEC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77E0"/>
    <w:rsid w:val="00A67D87"/>
    <w:rsid w:val="00A7209C"/>
    <w:rsid w:val="00A75C4A"/>
    <w:rsid w:val="00A76D81"/>
    <w:rsid w:val="00A92B0F"/>
    <w:rsid w:val="00A96988"/>
    <w:rsid w:val="00AA0C72"/>
    <w:rsid w:val="00AA7876"/>
    <w:rsid w:val="00AB2E47"/>
    <w:rsid w:val="00AB45B7"/>
    <w:rsid w:val="00AB7742"/>
    <w:rsid w:val="00AC0538"/>
    <w:rsid w:val="00AC1E89"/>
    <w:rsid w:val="00AC5788"/>
    <w:rsid w:val="00AC5A8B"/>
    <w:rsid w:val="00AC66C5"/>
    <w:rsid w:val="00AC68FB"/>
    <w:rsid w:val="00AD17F1"/>
    <w:rsid w:val="00AD4930"/>
    <w:rsid w:val="00AE2DA5"/>
    <w:rsid w:val="00AF3625"/>
    <w:rsid w:val="00AF47B0"/>
    <w:rsid w:val="00B057CC"/>
    <w:rsid w:val="00B142A5"/>
    <w:rsid w:val="00B206EC"/>
    <w:rsid w:val="00B25C49"/>
    <w:rsid w:val="00B36C0D"/>
    <w:rsid w:val="00B4315C"/>
    <w:rsid w:val="00B50603"/>
    <w:rsid w:val="00B6274B"/>
    <w:rsid w:val="00B72558"/>
    <w:rsid w:val="00B72EDA"/>
    <w:rsid w:val="00B80FCA"/>
    <w:rsid w:val="00B812DA"/>
    <w:rsid w:val="00B93624"/>
    <w:rsid w:val="00BA18F9"/>
    <w:rsid w:val="00BB1AED"/>
    <w:rsid w:val="00BD066C"/>
    <w:rsid w:val="00BD5211"/>
    <w:rsid w:val="00BD6DEA"/>
    <w:rsid w:val="00BE15C6"/>
    <w:rsid w:val="00BE7268"/>
    <w:rsid w:val="00C017D0"/>
    <w:rsid w:val="00C0206F"/>
    <w:rsid w:val="00C026BB"/>
    <w:rsid w:val="00C02A73"/>
    <w:rsid w:val="00C05CD9"/>
    <w:rsid w:val="00C2554D"/>
    <w:rsid w:val="00C37688"/>
    <w:rsid w:val="00C413AE"/>
    <w:rsid w:val="00C5131B"/>
    <w:rsid w:val="00C53E02"/>
    <w:rsid w:val="00C60CDB"/>
    <w:rsid w:val="00C60F31"/>
    <w:rsid w:val="00C66819"/>
    <w:rsid w:val="00C70A89"/>
    <w:rsid w:val="00C75858"/>
    <w:rsid w:val="00C7707B"/>
    <w:rsid w:val="00C7783D"/>
    <w:rsid w:val="00C93AF1"/>
    <w:rsid w:val="00C93F36"/>
    <w:rsid w:val="00C952A1"/>
    <w:rsid w:val="00CA0B22"/>
    <w:rsid w:val="00CA158E"/>
    <w:rsid w:val="00CA1D1E"/>
    <w:rsid w:val="00CA262B"/>
    <w:rsid w:val="00CA477A"/>
    <w:rsid w:val="00CB3A24"/>
    <w:rsid w:val="00CB49A0"/>
    <w:rsid w:val="00CB7FED"/>
    <w:rsid w:val="00CC4C7B"/>
    <w:rsid w:val="00CC6585"/>
    <w:rsid w:val="00CD129A"/>
    <w:rsid w:val="00CE761E"/>
    <w:rsid w:val="00CF3803"/>
    <w:rsid w:val="00CF6504"/>
    <w:rsid w:val="00CF7936"/>
    <w:rsid w:val="00D0104E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6573"/>
    <w:rsid w:val="00D5462F"/>
    <w:rsid w:val="00D80788"/>
    <w:rsid w:val="00D81460"/>
    <w:rsid w:val="00D85DBC"/>
    <w:rsid w:val="00D90CF2"/>
    <w:rsid w:val="00D93F93"/>
    <w:rsid w:val="00D94F29"/>
    <w:rsid w:val="00DA0286"/>
    <w:rsid w:val="00DB1A90"/>
    <w:rsid w:val="00DB2B00"/>
    <w:rsid w:val="00DB7119"/>
    <w:rsid w:val="00DB7400"/>
    <w:rsid w:val="00DC072A"/>
    <w:rsid w:val="00DC4989"/>
    <w:rsid w:val="00DD49A6"/>
    <w:rsid w:val="00DE3906"/>
    <w:rsid w:val="00DE3F4A"/>
    <w:rsid w:val="00DE7C63"/>
    <w:rsid w:val="00DF49EA"/>
    <w:rsid w:val="00DF5F41"/>
    <w:rsid w:val="00E05415"/>
    <w:rsid w:val="00E1122C"/>
    <w:rsid w:val="00E17FBC"/>
    <w:rsid w:val="00E26F31"/>
    <w:rsid w:val="00E36AEC"/>
    <w:rsid w:val="00E51463"/>
    <w:rsid w:val="00E539E3"/>
    <w:rsid w:val="00E56C3B"/>
    <w:rsid w:val="00E56D66"/>
    <w:rsid w:val="00E63308"/>
    <w:rsid w:val="00E667C7"/>
    <w:rsid w:val="00E724A9"/>
    <w:rsid w:val="00E823B2"/>
    <w:rsid w:val="00E825F2"/>
    <w:rsid w:val="00E90E04"/>
    <w:rsid w:val="00E95AFA"/>
    <w:rsid w:val="00EA3CE4"/>
    <w:rsid w:val="00EB7432"/>
    <w:rsid w:val="00EB75AF"/>
    <w:rsid w:val="00EC25CE"/>
    <w:rsid w:val="00ED146D"/>
    <w:rsid w:val="00ED6967"/>
    <w:rsid w:val="00ED7B9C"/>
    <w:rsid w:val="00EE3BFD"/>
    <w:rsid w:val="00EE68AB"/>
    <w:rsid w:val="00F02456"/>
    <w:rsid w:val="00F0390F"/>
    <w:rsid w:val="00F04535"/>
    <w:rsid w:val="00F05616"/>
    <w:rsid w:val="00F24E37"/>
    <w:rsid w:val="00F40A06"/>
    <w:rsid w:val="00F41044"/>
    <w:rsid w:val="00F443F6"/>
    <w:rsid w:val="00F4546B"/>
    <w:rsid w:val="00F45518"/>
    <w:rsid w:val="00F46FA0"/>
    <w:rsid w:val="00F62296"/>
    <w:rsid w:val="00F63678"/>
    <w:rsid w:val="00F72D7D"/>
    <w:rsid w:val="00FA36B2"/>
    <w:rsid w:val="00FA4FF2"/>
    <w:rsid w:val="00FA5B23"/>
    <w:rsid w:val="00FC6C2C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black" stroke="f">
      <v:fill color="black"/>
      <v:stroke weight="1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8A9B-C8A9-47EA-8DC1-A0F1F5AF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51D1C309.dotm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Administrator</cp:lastModifiedBy>
  <cp:revision>2</cp:revision>
  <cp:lastPrinted>2018-09-04T04:09:00Z</cp:lastPrinted>
  <dcterms:created xsi:type="dcterms:W3CDTF">2018-09-06T04:41:00Z</dcterms:created>
  <dcterms:modified xsi:type="dcterms:W3CDTF">2018-09-06T04:41:00Z</dcterms:modified>
</cp:coreProperties>
</file>